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883" w:type="dxa"/>
        <w:tblInd w:w="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565"/>
        <w:gridCol w:w="8507"/>
      </w:tblGrid>
      <w:tr w:rsidR="001D4B85" w14:paraId="6777CE56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CE53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CE54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Area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CE55" w14:textId="77777777" w:rsidR="001D4B85" w:rsidRDefault="00A93E38">
            <w:pPr>
              <w:snapToGrid w:val="0"/>
              <w:spacing w:after="0" w:line="240" w:lineRule="auto"/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Processo </w:t>
            </w:r>
          </w:p>
        </w:tc>
      </w:tr>
    </w:tbl>
    <w:p w14:paraId="6777CE57" w14:textId="77777777" w:rsidR="001D4B85" w:rsidRDefault="001D4B85"/>
    <w:tbl>
      <w:tblPr>
        <w:tblW w:w="9883" w:type="dxa"/>
        <w:tblInd w:w="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565"/>
        <w:gridCol w:w="8507"/>
      </w:tblGrid>
      <w:tr w:rsidR="001D4B85" w14:paraId="6777CE5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5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5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5A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Adozione atti generali e di programmazione</w:t>
            </w:r>
          </w:p>
        </w:tc>
      </w:tr>
      <w:tr w:rsidR="001D4B85" w14:paraId="6777CE5F" w14:textId="77777777">
        <w:trPr>
          <w:trHeight w:val="28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5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5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5E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Assunzione di personale</w:t>
            </w:r>
          </w:p>
        </w:tc>
      </w:tr>
      <w:tr w:rsidR="001D4B85" w14:paraId="6777CE6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6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6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62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Contrattazione decentrata</w:t>
            </w:r>
          </w:p>
        </w:tc>
      </w:tr>
      <w:tr w:rsidR="001D4B85" w14:paraId="6777CE6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6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6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66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Gestione del personale </w:t>
            </w:r>
          </w:p>
        </w:tc>
      </w:tr>
      <w:tr w:rsidR="001D4B85" w14:paraId="6777CE6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6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6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CE6A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Programmazione opere pubbliche </w:t>
            </w:r>
          </w:p>
        </w:tc>
      </w:tr>
      <w:tr w:rsidR="001D4B85" w14:paraId="6777CE6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6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6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CE6E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Programmazione acquisto di beni e servizi</w:t>
            </w:r>
          </w:p>
        </w:tc>
      </w:tr>
      <w:tr w:rsidR="001D4B85" w14:paraId="6777CE7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7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7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72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Progettazione gara:</w:t>
            </w:r>
            <w:r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af</w:t>
            </w:r>
            <w:r>
              <w:rPr>
                <w:rFonts w:eastAsia="Times New Roman"/>
                <w:color w:val="000000"/>
                <w:sz w:val="20"/>
                <w:szCs w:val="20"/>
              </w:rPr>
              <w:t>fidamento lavori, forniture e servizi con procedura aperta o negoziata</w:t>
            </w:r>
          </w:p>
        </w:tc>
      </w:tr>
      <w:tr w:rsidR="001D4B85" w14:paraId="6777CE7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7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7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76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Progettazione gara: affidamento diretto lavori, forniture e servizi</w:t>
            </w:r>
          </w:p>
        </w:tc>
      </w:tr>
      <w:tr w:rsidR="001D4B85" w14:paraId="6777CE7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7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7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7A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Selezione del contraente: affidamento diretto lavori, forniture e servizi</w:t>
            </w:r>
          </w:p>
        </w:tc>
      </w:tr>
      <w:tr w:rsidR="001D4B85" w14:paraId="6777CE7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7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7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7E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Selezione del contraente: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affidamento lavori, forniture e servizi con procedura aperta o negoziata</w:t>
            </w:r>
          </w:p>
        </w:tc>
      </w:tr>
      <w:tr w:rsidR="001D4B85" w14:paraId="6777CE8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8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8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82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Selezione del contraente: nomina commissione in gara con procedura con offerta economicamente più vantaggiosa</w:t>
            </w:r>
          </w:p>
        </w:tc>
      </w:tr>
      <w:tr w:rsidR="001D4B85" w14:paraId="6777CE87" w14:textId="77777777">
        <w:trPr>
          <w:trHeight w:val="51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8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8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86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Selezione del contraente: lavori della commissione in gara con procedura con offerta economicamente più vantaggiosa</w:t>
            </w:r>
          </w:p>
        </w:tc>
      </w:tr>
      <w:tr w:rsidR="001D4B85" w14:paraId="6777CE8B" w14:textId="77777777">
        <w:trPr>
          <w:trHeight w:val="51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8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8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8A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Selezione del contraente: annullamento gara, revoca del bando ovvero mancata adozione provvedimento di aggiudicazione definitiva</w:t>
            </w:r>
          </w:p>
        </w:tc>
      </w:tr>
      <w:tr w:rsidR="001D4B85" w14:paraId="6777CE8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8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8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8E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Esecuzione del contratto: autorizzazione al subappalto</w:t>
            </w:r>
          </w:p>
        </w:tc>
      </w:tr>
      <w:tr w:rsidR="001D4B85" w14:paraId="6777CE9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9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9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92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Esecuzione del contratto: approvazione perizia suppletiva o di variante al contratto stipulato</w:t>
            </w:r>
          </w:p>
        </w:tc>
      </w:tr>
      <w:tr w:rsidR="001D4B85" w14:paraId="6777CE9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9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9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96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Esecuzione del contratto: approvazione proposta di accordo bonario</w:t>
            </w:r>
          </w:p>
        </w:tc>
      </w:tr>
      <w:tr w:rsidR="001D4B85" w14:paraId="6777CE9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9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9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CE9A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Esecuzione collaudi</w:t>
            </w:r>
          </w:p>
        </w:tc>
      </w:tr>
      <w:tr w:rsidR="001D4B85" w14:paraId="6777CE9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9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9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CE9E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Contabilizzazione lavori</w:t>
            </w:r>
          </w:p>
        </w:tc>
      </w:tr>
      <w:tr w:rsidR="001D4B85" w14:paraId="6777CEA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A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A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CEA2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Affidamento lavori d’urgenza LL.PP. (art. 175/176 D.P.R. 207/2010)</w:t>
            </w:r>
          </w:p>
        </w:tc>
      </w:tr>
      <w:tr w:rsidR="001D4B85" w14:paraId="6777CEA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A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A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A6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Autorizzazione varie in materia di grandi strutture di vendita, somministrazione di alimenti e bevande e di commercio su aree pubbliche </w:t>
            </w:r>
          </w:p>
        </w:tc>
      </w:tr>
      <w:tr w:rsidR="001D4B85" w14:paraId="6777CEA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A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A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AA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Autorizzazioni per sale giochi, autorizzazione per trattenimenti pubblici, autorizzazioni per attrazioni viaggianti </w:t>
            </w:r>
          </w:p>
        </w:tc>
      </w:tr>
      <w:tr w:rsidR="001D4B85" w14:paraId="6777CEA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A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A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CEAE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Concessione spazi pubblici per eventi promozionali/culturali</w:t>
            </w:r>
          </w:p>
        </w:tc>
      </w:tr>
      <w:tr w:rsidR="001D4B85" w14:paraId="6777CEB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B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B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B2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Concessione di benefici economici a persone fisiche </w:t>
            </w:r>
          </w:p>
        </w:tc>
      </w:tr>
      <w:tr w:rsidR="001D4B85" w14:paraId="6777CEB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B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B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B6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Concessione di benefici economici o altre utilità ad enti ed associazioni per finalità sociali e culturali</w:t>
            </w:r>
          </w:p>
        </w:tc>
      </w:tr>
      <w:tr w:rsidR="001D4B85" w14:paraId="6777CEB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B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B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BA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Accertamento entrate tributarie</w:t>
            </w:r>
          </w:p>
        </w:tc>
      </w:tr>
      <w:tr w:rsidR="001D4B85" w14:paraId="6777CEB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B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B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BE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Accertamento entrate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extratributarie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e patrimoniali </w:t>
            </w:r>
          </w:p>
        </w:tc>
      </w:tr>
      <w:tr w:rsidR="001D4B85" w14:paraId="6777CEC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C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C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C2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Riscossione ordinaria</w:t>
            </w:r>
          </w:p>
        </w:tc>
      </w:tr>
      <w:tr w:rsidR="001D4B85" w14:paraId="6777CEC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C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C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C6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Riscossione coattiva</w:t>
            </w:r>
          </w:p>
        </w:tc>
      </w:tr>
      <w:tr w:rsidR="001D4B85" w14:paraId="6777CEC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C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C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CA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Assunzione impegni di spesa</w:t>
            </w:r>
          </w:p>
        </w:tc>
      </w:tr>
      <w:tr w:rsidR="001D4B85" w14:paraId="6777CEC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C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C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CE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Liquidazioni</w:t>
            </w:r>
          </w:p>
        </w:tc>
      </w:tr>
      <w:tr w:rsidR="001D4B85" w14:paraId="6777CED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D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D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D2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Pagamenti </w:t>
            </w:r>
          </w:p>
        </w:tc>
      </w:tr>
      <w:tr w:rsidR="001D4B85" w14:paraId="6777CED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D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D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D6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Alienazione beni immobili e mobili</w:t>
            </w:r>
          </w:p>
        </w:tc>
      </w:tr>
      <w:tr w:rsidR="001D4B85" w14:paraId="6777CED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D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D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DA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Concessione/locazione di beni immobili</w:t>
            </w:r>
          </w:p>
        </w:tc>
      </w:tr>
      <w:tr w:rsidR="001D4B85" w14:paraId="6777CED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D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D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DE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Concessioni/locazioni di beni immobili con scomputo di interventi dal canone di concessione/locazione</w:t>
            </w:r>
          </w:p>
        </w:tc>
      </w:tr>
      <w:tr w:rsidR="001D4B85" w14:paraId="6777CEE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E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E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E2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Gestione prestiti libri/opere</w:t>
            </w:r>
          </w:p>
        </w:tc>
      </w:tr>
      <w:tr w:rsidR="001D4B85" w14:paraId="6777CEE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E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E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E6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Attività di controllo su SCIA edilizia</w:t>
            </w:r>
          </w:p>
        </w:tc>
      </w:tr>
      <w:tr w:rsidR="001D4B85" w14:paraId="6777CEE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E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E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EA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Attività di controllo su SCIA attività produttive </w:t>
            </w:r>
          </w:p>
        </w:tc>
      </w:tr>
      <w:tr w:rsidR="001D4B85" w14:paraId="6777CEE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E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E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EE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Controlli in materia tributaria, commerciale ed edilizia</w:t>
            </w:r>
          </w:p>
        </w:tc>
      </w:tr>
      <w:tr w:rsidR="001D4B85" w14:paraId="6777CEF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F0" w14:textId="77777777" w:rsidR="001D4B85" w:rsidRPr="008F7B6D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trike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F1" w14:textId="77777777" w:rsidR="001D4B85" w:rsidRPr="008F7B6D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F7B6D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F2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Controlli e accertamento infrazioni a leggi nazionali e regionali e a regolamenti</w:t>
            </w:r>
          </w:p>
        </w:tc>
      </w:tr>
      <w:tr w:rsidR="001D4B85" w14:paraId="6777CEF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F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F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F6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Controlli e accertamento infrazioni al codice della strada e relative leggi complementari </w:t>
            </w:r>
          </w:p>
        </w:tc>
      </w:tr>
      <w:tr w:rsidR="001D4B85" w14:paraId="6777CEF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F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F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FA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Gestione atti accertamento delle violazioni</w:t>
            </w:r>
          </w:p>
        </w:tc>
      </w:tr>
      <w:tr w:rsidR="001D4B85" w14:paraId="6777CEF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F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F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EFE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Affidamento incarichi di collaborazione e consulenza </w:t>
            </w:r>
          </w:p>
        </w:tc>
      </w:tr>
      <w:tr w:rsidR="001D4B85" w14:paraId="6777CF0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0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0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02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Autorizzazione incarichi extra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</w:rPr>
              <w:t>istituzionali ai dipendenti</w:t>
            </w:r>
          </w:p>
        </w:tc>
      </w:tr>
      <w:tr w:rsidR="001D4B85" w14:paraId="6777CF0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0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0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06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Affidamento incarico posizione organizzativa/dirigenziale/ alte specializzazioni</w:t>
            </w:r>
          </w:p>
        </w:tc>
      </w:tr>
      <w:tr w:rsidR="001D4B85" w14:paraId="6777CF0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0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0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0A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Nomina rappresentanti presso enti esterni</w:t>
            </w:r>
          </w:p>
        </w:tc>
      </w:tr>
      <w:tr w:rsidR="001D4B85" w14:paraId="6777CF0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0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0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0E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Gestione sinistri e risarcimenti</w:t>
            </w:r>
          </w:p>
        </w:tc>
      </w:tr>
      <w:tr w:rsidR="001D4B85" w14:paraId="6777CF1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1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1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12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Conclusione accordi stragiudiziali</w:t>
            </w:r>
          </w:p>
        </w:tc>
      </w:tr>
      <w:tr w:rsidR="001D4B85" w14:paraId="6777CF1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1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1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16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Pianificazione urbanistica: redazione del piano</w:t>
            </w:r>
          </w:p>
        </w:tc>
      </w:tr>
      <w:tr w:rsidR="001D4B85" w14:paraId="6777CF1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1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1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1A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Pianificazione urbanistica: adozione, pubblicazione del piano e raccolta delle osservazioni </w:t>
            </w:r>
          </w:p>
        </w:tc>
      </w:tr>
      <w:tr w:rsidR="001D4B85" w14:paraId="6777CF1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1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1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1E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Pianificazione urbanistica: approvazione del piano</w:t>
            </w:r>
          </w:p>
        </w:tc>
      </w:tr>
      <w:tr w:rsidR="001D4B85" w14:paraId="6777CF2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2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2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22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Pianificazione urbanistica attuativa: convenzione urbanistica</w:t>
            </w:r>
          </w:p>
        </w:tc>
      </w:tr>
      <w:tr w:rsidR="001D4B85" w14:paraId="6777CF2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2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2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26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Pianificazione urbanistica attuativa: calcolo contributo di costruzione </w:t>
            </w:r>
          </w:p>
        </w:tc>
      </w:tr>
      <w:tr w:rsidR="001D4B85" w14:paraId="6777CF2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2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2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2A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Pianificazione urbanistica attuativa: individuazione opere di urbanizzazione</w:t>
            </w:r>
          </w:p>
        </w:tc>
      </w:tr>
      <w:tr w:rsidR="001D4B85" w14:paraId="6777CF2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2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2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2E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Pianificazione urbanistica attuativa: cessione delle aree</w:t>
            </w:r>
          </w:p>
        </w:tc>
      </w:tr>
      <w:tr w:rsidR="001D4B85" w14:paraId="6777CF3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3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3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32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Pianificazione urbanistica attuativa: monetizzazione aree a standard</w:t>
            </w:r>
          </w:p>
        </w:tc>
      </w:tr>
      <w:tr w:rsidR="001D4B85" w14:paraId="6777CF3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3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3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36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Pianificazione urbanistica attuativa: esecuzione opere di urbanizzazione</w:t>
            </w:r>
          </w:p>
        </w:tc>
      </w:tr>
      <w:tr w:rsidR="001D4B85" w14:paraId="6777CF3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3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3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3A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Approvazione accordo urbanistico o di programma </w:t>
            </w:r>
          </w:p>
        </w:tc>
      </w:tr>
      <w:tr w:rsidR="001D4B85" w14:paraId="6777CF3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3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3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3E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Rilascio certificato di destinazione urbanistica</w:t>
            </w:r>
          </w:p>
        </w:tc>
      </w:tr>
      <w:tr w:rsidR="001D4B85" w14:paraId="6777CF4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4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4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CF42" w14:textId="77777777" w:rsidR="001D4B85" w:rsidRDefault="00A93E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Rilascio titoli abilitativi edilizi</w:t>
            </w:r>
          </w:p>
        </w:tc>
      </w:tr>
      <w:tr w:rsidR="001D4B85" w14:paraId="6777CF4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4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4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CF46" w14:textId="77777777" w:rsidR="001D4B85" w:rsidRDefault="00A93E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Rilascio titoli abilitativi edilizi: assegnazione pratiche per l’istruttoria</w:t>
            </w:r>
          </w:p>
        </w:tc>
      </w:tr>
      <w:tr w:rsidR="001D4B85" w14:paraId="6777CF4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4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4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CF4A" w14:textId="77777777" w:rsidR="001D4B85" w:rsidRDefault="00A93E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Rilascio titoli abilitativi edilizi: richiesta di integrazioni documentali</w:t>
            </w:r>
          </w:p>
        </w:tc>
      </w:tr>
      <w:tr w:rsidR="001D4B85" w14:paraId="6777CF4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4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4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CF4E" w14:textId="77777777" w:rsidR="001D4B85" w:rsidRDefault="00A93E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Rilascio titoli abilitativi edilizi: calcolo contributo di costruzione</w:t>
            </w:r>
          </w:p>
        </w:tc>
      </w:tr>
      <w:tr w:rsidR="001D4B85" w14:paraId="6777CF5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5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5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52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Iscrizione anagrafica </w:t>
            </w:r>
          </w:p>
        </w:tc>
      </w:tr>
      <w:tr w:rsidR="001D4B85" w14:paraId="6777CF5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5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5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56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Cancellazione anagrafica </w:t>
            </w:r>
          </w:p>
        </w:tc>
      </w:tr>
      <w:tr w:rsidR="001D4B85" w14:paraId="6777CF5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5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5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5A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Rilascio carta di identità </w:t>
            </w:r>
          </w:p>
        </w:tc>
      </w:tr>
      <w:tr w:rsidR="001D4B85" w14:paraId="6777CF5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5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5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5E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Rinnovo di dichiarazione di dimora abituale</w:t>
            </w:r>
          </w:p>
        </w:tc>
      </w:tr>
      <w:tr w:rsidR="001D4B85" w14:paraId="6777CF6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6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6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62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Rilascio attestazione di soggiorno</w:t>
            </w:r>
          </w:p>
        </w:tc>
      </w:tr>
      <w:tr w:rsidR="001D4B85" w14:paraId="6777CF6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6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6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66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Attribuzione numeri civici</w:t>
            </w:r>
          </w:p>
        </w:tc>
      </w:tr>
      <w:tr w:rsidR="001D4B85" w14:paraId="6777CF6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6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6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6A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Censimento e rilevazioni varie</w:t>
            </w:r>
          </w:p>
        </w:tc>
      </w:tr>
      <w:tr w:rsidR="001D4B85" w14:paraId="6777CF6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6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6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6E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Rilascio certificazioni</w:t>
            </w:r>
          </w:p>
        </w:tc>
      </w:tr>
      <w:tr w:rsidR="001D4B85" w14:paraId="6777CF7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7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7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72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Denunce di nascita e di morte</w:t>
            </w:r>
          </w:p>
        </w:tc>
      </w:tr>
      <w:tr w:rsidR="001D4B85" w14:paraId="6777CF7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7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7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76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Pubblicazioni matrimonio</w:t>
            </w:r>
          </w:p>
        </w:tc>
      </w:tr>
      <w:tr w:rsidR="001D4B85" w14:paraId="6777CF7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7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7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7A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Celebrazioni matrimoni</w:t>
            </w:r>
          </w:p>
        </w:tc>
      </w:tr>
      <w:tr w:rsidR="001D4B85" w14:paraId="6777CF7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7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7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7E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Costituzione unioni civili</w:t>
            </w:r>
          </w:p>
        </w:tc>
      </w:tr>
      <w:tr w:rsidR="001D4B85" w14:paraId="6777CF8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8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8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82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Ricevimento giuramento di cittadinanza </w:t>
            </w:r>
          </w:p>
        </w:tc>
      </w:tr>
      <w:tr w:rsidR="001D4B85" w14:paraId="6777CF8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8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8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86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Riconoscimento della cittadinanza italiana “iure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sanguinis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”</w:t>
            </w:r>
          </w:p>
        </w:tc>
      </w:tr>
      <w:tr w:rsidR="001D4B85" w14:paraId="6777CF8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8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8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8A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Trascrizione atti dall’estero</w:t>
            </w:r>
          </w:p>
        </w:tc>
      </w:tr>
      <w:tr w:rsidR="001D4B85" w14:paraId="6777CF8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8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8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8E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Cambiamento nome e cognome</w:t>
            </w:r>
          </w:p>
        </w:tc>
      </w:tr>
      <w:tr w:rsidR="001D4B85" w14:paraId="6777CF9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9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9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92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Adozioni</w:t>
            </w:r>
          </w:p>
        </w:tc>
      </w:tr>
      <w:tr w:rsidR="001D4B85" w14:paraId="6777CF9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9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9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96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Separazioni e divorzi</w:t>
            </w:r>
          </w:p>
        </w:tc>
      </w:tr>
      <w:tr w:rsidR="001D4B85" w14:paraId="6777CF9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9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9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9A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Concessioni cimiteriali</w:t>
            </w:r>
          </w:p>
        </w:tc>
      </w:tr>
      <w:tr w:rsidR="001D4B85" w14:paraId="6777CF9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9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9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9E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Estumulazioni e esumazioni ordinarie e straordinarie</w:t>
            </w:r>
          </w:p>
        </w:tc>
      </w:tr>
      <w:tr w:rsidR="001D4B85" w14:paraId="6777CFA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A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A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A2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Tenuta e revisione delle liste elettorali </w:t>
            </w:r>
          </w:p>
        </w:tc>
      </w:tr>
      <w:tr w:rsidR="001D4B85" w14:paraId="6777CFA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A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A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A6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Organizzazione e gestione della consultazione elettorale </w:t>
            </w:r>
          </w:p>
        </w:tc>
      </w:tr>
      <w:tr w:rsidR="001D4B85" w14:paraId="6777CFA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A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A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AA" w14:textId="77777777" w:rsidR="001D4B85" w:rsidRDefault="00A93E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Tenuta dei Registri di leva</w:t>
            </w:r>
          </w:p>
        </w:tc>
      </w:tr>
      <w:tr w:rsidR="001D4B85" w14:paraId="6777CFAF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AC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AD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AE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del protocollo</w:t>
            </w:r>
          </w:p>
        </w:tc>
      </w:tr>
      <w:tr w:rsidR="001D4B85" w14:paraId="6777CFB3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B0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B1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B2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Funzionamento organi collegiali</w:t>
            </w:r>
          </w:p>
        </w:tc>
      </w:tr>
      <w:tr w:rsidR="001D4B85" w14:paraId="6777CFB7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B4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B5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B6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atti deliberativi</w:t>
            </w:r>
          </w:p>
        </w:tc>
      </w:tr>
      <w:tr w:rsidR="001D4B85" w14:paraId="6777CFBB" w14:textId="77777777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B8" w14:textId="77777777" w:rsidR="001D4B85" w:rsidRDefault="001D4B85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B9" w14:textId="77777777" w:rsidR="001D4B85" w:rsidRDefault="00A93E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CFBA" w14:textId="77777777" w:rsidR="001D4B85" w:rsidRDefault="00A93E3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Accesso agli atti</w:t>
            </w:r>
          </w:p>
        </w:tc>
      </w:tr>
    </w:tbl>
    <w:p w14:paraId="6777CFBC" w14:textId="77777777" w:rsidR="001D4B85" w:rsidRDefault="001D4B85"/>
    <w:sectPr w:rsidR="001D4B8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38F48" w14:textId="77777777" w:rsidR="002D1F04" w:rsidRDefault="002D1F04">
      <w:pPr>
        <w:spacing w:after="0" w:line="240" w:lineRule="auto"/>
      </w:pPr>
      <w:r>
        <w:separator/>
      </w:r>
    </w:p>
  </w:endnote>
  <w:endnote w:type="continuationSeparator" w:id="0">
    <w:p w14:paraId="63F6B52A" w14:textId="77777777" w:rsidR="002D1F04" w:rsidRDefault="002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7CFC5" w14:textId="77777777" w:rsidR="001D4B85" w:rsidRDefault="001D4B85">
    <w:pPr>
      <w:pStyle w:val="Pidipagina"/>
      <w:jc w:val="center"/>
    </w:pPr>
  </w:p>
  <w:p w14:paraId="6777CFC6" w14:textId="77777777" w:rsidR="001D4B85" w:rsidRDefault="00A93E38">
    <w:pPr>
      <w:pStyle w:val="Pidipagina"/>
      <w:jc w:val="center"/>
    </w:pPr>
    <w:r>
      <w:rPr>
        <w:i/>
        <w:sz w:val="20"/>
        <w:szCs w:val="20"/>
      </w:rPr>
      <w:t xml:space="preserve">Pag.  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>PAGE</w:instrText>
    </w:r>
    <w:r>
      <w:rPr>
        <w:i/>
        <w:sz w:val="20"/>
        <w:szCs w:val="20"/>
      </w:rPr>
      <w:fldChar w:fldCharType="separate"/>
    </w:r>
    <w:r w:rsidR="008F7B6D"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545F2" w14:textId="77777777" w:rsidR="002D1F04" w:rsidRDefault="002D1F04">
      <w:pPr>
        <w:spacing w:after="0" w:line="240" w:lineRule="auto"/>
      </w:pPr>
      <w:r>
        <w:separator/>
      </w:r>
    </w:p>
  </w:footnote>
  <w:footnote w:type="continuationSeparator" w:id="0">
    <w:p w14:paraId="440DAFCB" w14:textId="77777777" w:rsidR="002D1F04" w:rsidRDefault="002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7CFC1" w14:textId="77777777" w:rsidR="001D4B85" w:rsidRPr="00A40EF6" w:rsidRDefault="00A40EF6" w:rsidP="00A40EF6">
    <w:pPr>
      <w:pStyle w:val="Intestazione"/>
      <w:tabs>
        <w:tab w:val="left" w:pos="6204"/>
      </w:tabs>
      <w:spacing w:after="0" w:line="240" w:lineRule="auto"/>
      <w:rPr>
        <w:sz w:val="20"/>
        <w:szCs w:val="20"/>
        <w:lang w:val="it-IT"/>
      </w:rPr>
    </w:pPr>
    <w:r>
      <w:rPr>
        <w:sz w:val="20"/>
        <w:szCs w:val="20"/>
      </w:rPr>
      <w:tab/>
    </w:r>
    <w:r w:rsidR="00A93E38">
      <w:rPr>
        <w:sz w:val="20"/>
        <w:szCs w:val="20"/>
      </w:rPr>
      <w:t xml:space="preserve">Comune di </w:t>
    </w:r>
    <w:r>
      <w:rPr>
        <w:sz w:val="20"/>
        <w:szCs w:val="20"/>
        <w:lang w:val="it-IT"/>
      </w:rPr>
      <w:t>Cordignano</w:t>
    </w:r>
    <w:r>
      <w:rPr>
        <w:sz w:val="20"/>
        <w:szCs w:val="20"/>
        <w:lang w:val="it-IT"/>
      </w:rPr>
      <w:tab/>
    </w:r>
  </w:p>
  <w:p w14:paraId="6777CFC2" w14:textId="77777777" w:rsidR="001D4B85" w:rsidRDefault="00A93E38">
    <w:pPr>
      <w:pStyle w:val="Intestazione"/>
      <w:spacing w:after="0" w:line="240" w:lineRule="auto"/>
      <w:jc w:val="center"/>
      <w:rPr>
        <w:b/>
        <w:sz w:val="20"/>
        <w:szCs w:val="20"/>
        <w:lang w:val="it-IT"/>
      </w:rPr>
    </w:pPr>
    <w:r>
      <w:rPr>
        <w:sz w:val="20"/>
        <w:szCs w:val="20"/>
      </w:rPr>
      <w:t>Piano triennale di prevenzione della corruzione</w:t>
    </w:r>
    <w:r>
      <w:rPr>
        <w:sz w:val="20"/>
        <w:szCs w:val="20"/>
        <w:lang w:val="it-IT"/>
      </w:rPr>
      <w:t xml:space="preserve"> e della trasparenza</w:t>
    </w:r>
    <w:r>
      <w:rPr>
        <w:sz w:val="20"/>
        <w:szCs w:val="20"/>
      </w:rPr>
      <w:t xml:space="preserve"> Triennio 20</w:t>
    </w:r>
    <w:r>
      <w:rPr>
        <w:sz w:val="20"/>
        <w:szCs w:val="20"/>
        <w:lang w:val="it-IT"/>
      </w:rPr>
      <w:t>21</w:t>
    </w:r>
    <w:r>
      <w:rPr>
        <w:sz w:val="20"/>
        <w:szCs w:val="20"/>
      </w:rPr>
      <w:t xml:space="preserve"> – 20</w:t>
    </w:r>
    <w:r>
      <w:rPr>
        <w:sz w:val="20"/>
        <w:szCs w:val="20"/>
        <w:lang w:val="it-IT"/>
      </w:rPr>
      <w:t>23</w:t>
    </w:r>
  </w:p>
  <w:p w14:paraId="6777CFC3" w14:textId="77777777" w:rsidR="001D4B85" w:rsidRDefault="00A93E38">
    <w:pPr>
      <w:pStyle w:val="Intestazione"/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Tavola Allegato 1   -   Catalogo dei processi</w:t>
    </w:r>
  </w:p>
  <w:p w14:paraId="6777CFC4" w14:textId="77777777" w:rsidR="001D4B85" w:rsidRDefault="001D4B85">
    <w:pPr>
      <w:pStyle w:val="Intestazione"/>
      <w:spacing w:after="0" w:line="240" w:lineRule="aut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6F10"/>
    <w:multiLevelType w:val="multilevel"/>
    <w:tmpl w:val="12DC01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AF7C18"/>
    <w:multiLevelType w:val="multilevel"/>
    <w:tmpl w:val="E9E0BC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85"/>
    <w:rsid w:val="001D4B85"/>
    <w:rsid w:val="002D1F04"/>
    <w:rsid w:val="004064C6"/>
    <w:rsid w:val="008F7B6D"/>
    <w:rsid w:val="00A40EF6"/>
    <w:rsid w:val="00A9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C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qFormat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qFormat/>
    <w:rPr>
      <w:sz w:val="22"/>
      <w:szCs w:val="22"/>
    </w:rPr>
  </w:style>
  <w:style w:type="character" w:customStyle="1" w:styleId="PidipaginaCarattere">
    <w:name w:val="Piè di pagina Carattere"/>
    <w:qFormat/>
    <w:rPr>
      <w:sz w:val="22"/>
      <w:szCs w:val="22"/>
    </w:rPr>
  </w:style>
  <w:style w:type="character" w:styleId="Numeroriga">
    <w:name w:val="line number"/>
    <w:qFormat/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75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qFormat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qFormat/>
    <w:rPr>
      <w:sz w:val="22"/>
      <w:szCs w:val="22"/>
    </w:rPr>
  </w:style>
  <w:style w:type="character" w:customStyle="1" w:styleId="PidipaginaCarattere">
    <w:name w:val="Piè di pagina Carattere"/>
    <w:qFormat/>
    <w:rPr>
      <w:sz w:val="22"/>
      <w:szCs w:val="22"/>
    </w:rPr>
  </w:style>
  <w:style w:type="character" w:styleId="Numeroriga">
    <w:name w:val="line number"/>
    <w:qFormat/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7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Maruska Pizzol</cp:lastModifiedBy>
  <cp:revision>3</cp:revision>
  <cp:lastPrinted>2020-01-07T14:21:00Z</cp:lastPrinted>
  <dcterms:created xsi:type="dcterms:W3CDTF">2021-04-06T13:35:00Z</dcterms:created>
  <dcterms:modified xsi:type="dcterms:W3CDTF">2021-04-06T14:15:00Z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